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Дали водки, целовали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Дали водки, целовали,
          <w:br/>
           обнимали, сбили с ног.
          <w:br/>
           Провожая, не пускали,
          <w:br/>
           подарили мне цветок.
          <w:br/>
          <w:br/>
          Закурил и удалился
          <w:br/>
           твёрдо, холодно, хотя
          <w:br/>
           уходя, остановился —
          <w:br/>
           оглянуться, уходя.
          <w:br/>
          <w:br/>
          О, как ярок свет в окошке
          <w:br/>
           на десятом этаже.
          <w:br/>
           Чьи-то губы и ладошки
          <w:br/>
           на десятом этаже.
          <w:br/>
          <w:br/>
          И пошёл — с тоскою ясной
          <w:br/>
           в полуночном серебре —
          <w:br/>
           в лабиринт — с гвоздикой красной —
          <w:br/>
           сам чудовище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2022-04-21T13:58:41+03:00</dcterms:created>
  <dcterms:modified xsi:type="dcterms:W3CDTF">2022-04-21T13:58:41+03:00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