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Дама на свиданьи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видали господина,
          <w:br/>
           Виновника сердечных мук?
          <w:br/>
           На нем – цилиндр и пелерина
          <w:br/>
           И бледно-палевый сюртук.
          <w:br/>
          <w:br/>
          Вот как зовут его?—Не помню.
          <w:br/>
           Вчера в «Гостинном» у ворот
          <w:br/>
           Без разрешения его мне
          <w:br/>
           Представил просто сам Эрот!
          <w:br/>
          <w:br/>
          Он подошел с поклоном низким,
          <w:br/>
           Корректно сдержан al’anglaise,
          <w:br/>
           Тихонько передал записку,
          <w:br/>
           Приподнял шляпу и — исчез!
          <w:br/>
          <w:br/>
          Но где ж записка? – Ради Бога!
          <w:br/>
           Ах, вот она! Лети, печаль!
          <w:br/>
           Вот: » Николай Васильич Гоголь»…
          <w:br/>
           Вы не слыхали? – Очень жаль!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2022-04-22T01:19:37+03:00</dcterms:created>
  <dcterms:modified xsi:type="dcterms:W3CDTF">2022-04-22T01:19:37+03:00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