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Дачное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Уродики, уродища, уроды
          <w:br/>
           Весь день озерные мутили воды.
          <w:br/>
          <w:br/>
          Теперь над озером ненастье, мрак,
          <w:br/>
           В траве — лягушечий зеленый квак.
          <w:br/>
          <w:br/>
          Огни на дачах гаснут понемногу,
          <w:br/>
           Клубки червей полезли на дорогу,
          <w:br/>
          <w:br/>
          А вдалеке, где всё затерла мгла,
          <w:br/>
           Тупая граммофонная игла
          <w:br/>
          <w:br/>
          Шатается по рытвинам царапин
          <w:br/>
           И из трубы еще рычит Шаляпин.
          <w:br/>
          <w:br/>
          На мокрый мир нисходит угомон…
          <w:br/>
           Лишь кое-где, топча сырой газон,
          <w:br/>
          <w:br/>
          Блудливые невесты с женихами
          <w:br/>
           Слипаются, накрытые зонтами,
          <w:br/>
          <w:br/>
          А к ним под юбки лазит с фонарем
          <w:br/>
           Полуслепой, широкоротый гном.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2022-04-22T20:23:41+03:00</dcterms:created>
  <dcterms:modified xsi:type="dcterms:W3CDTF">2022-04-22T20:23:41+03:00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