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Два конца палки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 персидскою весною
          <w:br/>
           Шел Абдул к Фатиме в дом
          <w:br/>
           С нагруженным кос-халвою
          <w:br/>
           Очень глупым ишаком.
          <w:br/>
           Шел Абдул и пел: «Всю ночь-то
          <w:br/>
           Процелуюсь я, да как!
          <w:br/>
           Ты ж не будешь, оттого что
          <w:br/>
           Я Абдул, а ты ишак!»
          <w:br/>
           Так, смеясь весьма ехидно
          <w:br/>
           И хватаясь за бока,
          <w:br/>
           В выражениях обидных
          <w:br/>
           Пел Абдул про ишака.
          <w:br/>
           «Вот идет со мной ишак.
          <w:br/>
           Он один, а глуп, как два!
          <w:br/>
           Ай, какой смешной ишак!
          <w:br/>
           Вва!»
          <w:br/>
          <w:br/>
          И придя к ней, стук в окошко:
          <w:br/>
           — Вот и я, Фатима, здесь!
          <w:br/>
           Целоваться вы немножко
          <w:br/>
           Не интересуетесь?
          <w:br/>
           Но она ему иа это
          <w:br/>
           Отвечала кратко, что
          <w:br/>
           Мужу старому Ахмету
          <w:br/>
           Не изменит ни за что!
          <w:br/>
           Он сказал: «Ой, как вы строги!»
          <w:br/>
           И домой он держит шаг.
          <w:br/>
           И с усмешкой по дороге
          <w:br/>
           Про Абдула пел ишак:
          <w:br/>
           «Вот идет со мной ишак.
          <w:br/>
           Он один, а глуп, как два!
          <w:br/>
           Ай, какой смешной ишак!
          <w:br/>
           Вва!»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2022-04-22T01:16:38+03:00</dcterms:created>
  <dcterms:modified xsi:type="dcterms:W3CDTF">2022-04-22T01:16:38+03:00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