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Два корабля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море встречаются два корабля,
          <w:br/>
           Лево руля, право руля!
          <w:br/>
           В море встречаются два корабля, два корабля.
          <w:br/>
          <w:br/>
          Два капитана стоят на борту,
          <w:br/>
           Руки в карманах, трубки во рту.
          <w:br/>
           Два капитана стоят на борту, трубки во рту.
          <w:br/>
          <w:br/>
          Прямо над бортом взлетает волна,
          <w:br/>
           Два капитана, а дружба одна.
          <w:br/>
           Прямо над бортом взлетает волна, дружба одна.
          <w:br/>
          <w:br/>
          Вьётся на мачте сигнальный флажок,
          <w:br/>
           Здравствуй, дружок, здравствуй, дружок.
          <w:br/>
           Вьётся на мачте сигнальный флажок, здравствуй, дружок.
          <w:br/>
          <w:br/>
          В море расходятся два корабля,
          <w:br/>
           Лево руля, право руля!
          <w:br/>
           В море расходятся два корабля, два корабля.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2022-04-22T18:13:55+03:00</dcterms:created>
  <dcterms:modified xsi:type="dcterms:W3CDTF">2022-04-22T18:13:55+03:00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