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солнца горят в небесах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солнца горят в небесах,
          <w:br/>
          Посменно возносятся лики
          <w:br/>
          Благого и злого владыки,
          <w:br/>
          То радость ликует, то страх.
          <w:br/>
          Дракон сожигающий, дикий,
          <w:br/>
          И Гелиос, светом великий, —
          <w:br/>
          Два солнца в моих небесах.
          <w:br/>
          Внимайте зловещему крику, —
          <w:br/>
          Верховный идёт судия.
          <w:br/>
          Венчайте благого владыку,
          <w:br/>
          Сражайтесь с драконом, друзья.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2022-03-21T22:00:47+03:00</dcterms:created>
  <dcterms:modified xsi:type="dcterms:W3CDTF">2022-03-21T22:00:47+03:00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