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стихотворения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1</span>
          <w:br/>
          <w:br/>
          Подушка уже горяча
          <w:br/>
          С обеих сторон.
          <w:br/>
          Вот и вторая свеча
          <w:br/>
          Гаснет и крик ворон
          <w:br/>
          Становится все слышней.
          <w:br/>
          Я эту ночь не спала,
          <w:br/>
          Поздно думать о сне...
          <w:br/>
          Как нестерпимо бела
          <w:br/>
          Штора на белом окне.
          <w:br/>
                Здравствуй!
          <w:br/>
          <w:br/>
          <span class="cen">2</span>
          <w:br/>
          <w:br/>
          Тот же голос , тот же взгляд,
          <w:br/>
          Те же волосы льняные.
          <w:br/>
          Все, как год тому назад.
          <w:br/>
          Сквозь стекло лучи дневные
          <w:br/>
          Известь белых стен пестрят...
          <w:br/>
          Свежих лилий аромат
          <w:br/>
          И слова твои простые.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2021-11-11T15:23:59+03:00</dcterms:created>
  <dcterms:modified xsi:type="dcterms:W3CDTF">2021-11-11T15:23:59+03:00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