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Земное счастье мне давалось,
          <w:br/>
           Но я его не принимал:
          <w:br/>
           К иному чувство порывалось,
          <w:br/>
           Иного счастья я искал!
          <w:br/>
           Нашел ли?- тут уста безмолвны.
          <w:br/>
           Еще в пути моя ладья,
          <w:br/>
           Еще кругом туман и волны,
          <w:br/>
           И будет что? — не знаю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2022-04-22T14:21:10+03:00</dcterms:created>
  <dcterms:modified xsi:type="dcterms:W3CDTF">2022-04-22T14:21:10+03:00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