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 две дороги:
          <w:br/>
           если первой ты пойдешь —
          <w:br/>
           Будешь счастлив, а второю —
          <w:br/>
           только знание найдешь.
          <w:br/>
           Все в твоих руках: будь мудрым, но живи,
          <w:br/>
           подавлен злом,
          <w:br/>
           А когда ты хочешь счастья —
          <w:br/>
           будь невеждой, будь ослом!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2022-04-21T20:37:59+03:00</dcterms:created>
  <dcterms:modified xsi:type="dcterms:W3CDTF">2022-04-21T20:37:59+03:00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