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подружки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«Елочка, елочка!» —
          <w:br/>
           Радуется Олечка.
          <w:br/>
           Елочка-красавица
          <w:br/>
           Оле очень нравится.
          <w:br/>
          <w:br/>
          Как хорош ее наряд –
          <w:br/>
           Бусы и хлопушки!
          <w:br/>
           Оля с елочкой стоят,
          <w:br/>
           Словно две подружки.
          <w:br/>
          <w:br/>
          Оля тоже со стола
          <w:br/>
           Бусы мамины взяла,
          <w:br/>
           На себя повесила –
          <w:br/>
           В нашем доме весело!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2022-04-21T14:42:28+03:00</dcterms:created>
  <dcterms:modified xsi:type="dcterms:W3CDTF">2022-04-21T14:42:28+03:00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