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Двенадцать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Двенадцать — вещее число,
          <w:br/>
           А тридцать — Рубикон:
          <w:br/>
           Оно носителю несло
          <w:br/>
           Подземных звезд закон.
          <w:br/>
          <w:br/>
          Раскройся, веер, плавно вей,
          <w:br/>
           Пусти все планки в ход.
          <w:br/>
           Животные земли, огней,
          <w:br/>
           И воздуха, и вод.
          <w:br/>
          <w:br/>
          Стихий четыре: север, юг,
          <w:br/>
           И запад, и восток.
          <w:br/>
           Корою твердой кроет друг
          <w:br/>
           Живительный росток.
          <w:br/>
          <w:br/>
          Быть может, в щедрые моря
          <w:br/>
           Из лейки нежность лью, —
          <w:br/>
           Возьми ее — она твоя.
          <w:br/>
           Возьми и жизнь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2022-04-23T16:59:56+03:00</dcterms:created>
  <dcterms:modified xsi:type="dcterms:W3CDTF">2022-04-23T16:59:56+03:00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