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Двенадцать трав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походкой вялой
          <w:br/>
           Мять в лугах шелка отав,
          <w:br/>
           Под Ивана под Купала
          <w:br/>
           Собирать двенадцать трав.
          <w:br/>
          <w:br/>
          Под подушку — травы в клети,
          <w:br/>
           И в прохладной тишине,
          <w:br/>
           Может статься, на рассвете
          <w:br/>
           Милый явится во сне…
          <w:br/>
          <w:br/>
          Ночь проходит. День стучится.
          <w:br/>
           Просыпается народ.
          <w:br/>
           Только суженный не снится,
          <w:br/>
           Только ряженный нейдет.
          <w:br/>
          <w:br/>
          Небо радостно над хатой,
          <w:br/>
           А на сердце — грусть-тоска.
          <w:br/>
           Знать, напрасно были смяты
          <w:br/>
           Те отавные шелка.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2022-04-22T08:18:43+03:00</dcterms:created>
  <dcterms:modified xsi:type="dcterms:W3CDTF">2022-04-22T08:18:43+03:00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