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Слышишь? Двое говорят,
          <w:br/>
           Что-то делят меж собою
          <w:br/>
           Эти двое.
          <w:br/>
           Тяжко слово, зорок взгляд,
          <w:br/>
           Видишь? Двое говорят.
          <w:br/>
           А про них, сорвав покров,
          <w:br/>
           Двое шепчутся без слов.
          <w:br/>
           К духу льнет тревожный дух,
          <w:br/>
           Встречно вспыхивают зори
          <w:br/>
           В опрозрачившемся взоре
          <w:br/>
           Этих двух.
          <w:br/>
           А за гранями души
          <w:br/>
           Под свирельный глас тиши
          <w:br/>
           Все стихает, прощено, —
          <w:br/>
           И в созвучном одеяньи
          <w:br/>
           В зыбко пламенном слияньи
          <w:br/>
           Двое празднуют одно.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2022-04-22T12:57:24+03:00</dcterms:created>
  <dcterms:modified xsi:type="dcterms:W3CDTF">2022-04-22T12:57:24+03:00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