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Двое в 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Гостиничные окна светятся.
          <w:br/>
           Метель.
          <w:br/>
           Пластинка радиолы вертится
          <w:br/>
           для двух.
          <w:br/>
           Метель. Вот налетит и сдвинется
          <w:br/>
           отель.
          <w:br/>
           Но держится за жизнь гостиница
          <w:br/>
           всю ночь.
          <w:br/>
           Не крыльями ли машет мельница
          <w:br/>
           вокруг?
          <w:br/>
           Не может ли и мне метелица
          <w:br/>
           помочь?
          <w:br/>
           Пустынны в Доббиако улицы —
          <w:br/>
           метель!
          <w:br/>
           А двое за столом целуются
          <w:br/>
           всю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2022-04-27T04:57:36+03:00</dcterms:created>
  <dcterms:modified xsi:type="dcterms:W3CDTF">2022-04-27T04:57:36+03:00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