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Дворец пионеров в Ленинграде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Фонтанка плещется, как встарь.
          <w:br/>
          Над ней стоит дворец.
          <w:br/>
          Но в дом, где жил когда-то царь,
          <w:br/>
          Пришел другой жилец.
          <w:br/>
          Все для него припасено:
          <w:br/>
          Палитра и мольберт,
          <w:br/>
          И говорящее кино,
          <w:br/>
          И камерный концерт.
          <w:br/>
          <w:br/>
          Он ловит звезды в телескоп,
          <w:br/>
          Строгает в мастерской,
          <w:br/>
          Или сидит, нахмурив лоб,
          <w:br/>
          За шахматной доской…
          <w:br/>
          <w:br/>
          * * *
          <w:br/>
          <w:br/>
          Дворец осаду перенес,
          <w:br/>
          Налеты и обстрел,
          <w:br/>
          Но устоял он, как утес,
          <w:br/>
          Под бурей уцелел.
          <w:br/>
          <w:br/>
          Свидетель многих славных дней,
          <w:br/>
          Стоит он на посту
          <w:br/>
          С четверкой бронзовых коней,
          <w:br/>
          Застывших на мосту.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2022-03-19T15:04:28+03:00</dcterms:created>
  <dcterms:modified xsi:type="dcterms:W3CDTF">2022-03-19T15:04:28+03:00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