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Двум 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сей день, блаженный день, одна из вас прияла
          <w:br/>
          И добродетели и имя девы той,
          <w:br/>
             Котора споборала
          <w:br/>
             Религии святой;
          <w:br/>
          Другой же бытие Природа даровала.
          <w:br/>
          <w:br/>
          Она обеих вас на то произвела,
          <w:br/>
             Чтоб ваши чувства и дела
          <w:br/>
             Взаимно счастье составляли
          <w:br/>
          И полу нежному пример бы подавали.
          <w:br/>
          <w:br/>
             Разлука угнетает вас,
          <w:br/>
          О верные друзья! настанет вскоре час —
          <w:br/>
          Приятный, сладостный, блаженный час свиданья:
          <w:br/>
             И в излиянии сердец
          <w:br/>
             Вы узрите ее конец
          <w:br/>
          И позабудете минувшие страданья!..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2021-11-11T12:59:21+03:00</dcterms:created>
  <dcterms:modified xsi:type="dcterms:W3CDTF">2021-11-11T12:59:21+03:00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