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Вдругъ девка на реке мывъ платье зарыдала,
          <w:br/>
           И въ тяжкой горести объ етомъ разсуждала:
          <w:br/>
           Какъ замужемъ родитъ, иль сына, или дочь;
          <w:br/>
           А что носила во утробе,
          <w:br/>
           Увидитъ то во гроб?.
          <w:br/>
           Вообрази себе ты девка перву ночь!
          <w:br/>
           Повеселяе девка стала,
          <w:br/>
           И вдругъ захахотала.
          <w:br/>
           Не плачь, не хахочи, дружечикъ мой;
          <w:br/>
           Да платье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2022-04-24T00:50:46+03:00</dcterms:created>
  <dcterms:modified xsi:type="dcterms:W3CDTF">2022-04-24T00:50:46+03:00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