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Вечерний свет плывет в окошко,
          <w:br/>
           Мечтаешь ты над камельком,
          <w:br/>
           А на полу играет кошка
          <w:br/>
           С твоим оброненным клубком.
          <w:br/>
          <w:br/>
          На платье — брошенные спицы,
          <w:br/>
           Вязанье скучного чулка…
          <w:br/>
           Слегка дрожат швеи ресницы,
          <w:br/>
           Как будто крылья мотылька.
          <w:br/>
          <w:br/>
          Тебя страшит истомы голос,
          <w:br/>
           Мятежной сладости прилив, —
          <w:br/>
           Так по весне зеленый колос
          <w:br/>
           Глядится в небо, боязлив…
          <w:br/>
          <w:br/>
          …Пройдут года, истлеют грезы,
          <w:br/>
           И ты, усталая, поймешь,
          <w:br/>
           Какое счастье эти слезы,
          <w:br/>
           Как драгоценна эта дрожь!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2022-04-22T22:04:26+03:00</dcterms:created>
  <dcterms:modified xsi:type="dcterms:W3CDTF">2022-04-22T22:04:26+03:00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