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Дедал в Сицилии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Всю жизнь он что-нибудь строил, что-нибудь изобретал.
          <w:br/>
          То для критской царицы искусственную корову,
          <w:br/>
          чтоб наставить рога царю, то — лабиринт (уже
          <w:br/>
          для самого царя), чтоб скрыть от досужих взоров
          <w:br/>
          скверный приплод; то — летательный аппарат,
          <w:br/>
          когда царь наконец дознался, кто это у него
          <w:br/>
          при дворе так сумел обеспечить себя работой.
          <w:br/>
          Сын во время полета погиб, упав
          <w:br/>
          в море, как Фаэтон, тоже некогда пренебрегшими
          <w:br/>
          наставленьем отца. Теперь на прибрежном камне
          <w:br/>
          где-то в Сицилии, глядя перед собой,
          <w:br/>
          сидит глубокий старик, способный перемещаться
          <w:br/>
          по воздуху, если нельзя по морю и по суше.
          <w:br/>
          Всю жизнь он что-нибудь строил, что-нибудь изобретал.
          <w:br/>
          Всю жизнь от этих построек, от этих изобретений
          <w:br/>
          приходилось бежать, как будто изобретенья
          <w:br/>
          и постройки стремятся отделаться от чертежей,
          <w:br/>
          по-детски стыдясь родителей. Видимо, это — страх
          <w:br/>
          повторимости. На песок набегают с журчаньем волны,
          <w:br/>
          сзади синеют зубцы местных гор — но он
          <w:br/>
          еще в молодости изобрел пилу,
          <w:br/>
          использовав внешнее сходство статики и движенья.
          <w:br/>
          Старик нагибается и, привязав к лодыжке
          <w:br/>
          длинную нитку, чтобы не заблудиться,
          <w:br/>
          направляется, крякнув, в сторону царства мертвых.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2022-03-17T21:44:18+03:00</dcterms:created>
  <dcterms:modified xsi:type="dcterms:W3CDTF">2022-03-17T21:44:18+03:00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