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Декрет министрессы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Графиня Крэлида Фиорлинг
          <w:br/>
          Изящных искусств министресса,
          <w:br/>
          Под чьим покровительством пресса
          <w:br/>
          Познала тропичный расцвет,
          <w:br/>
          Чье имя у критика в горле
          <w:br/>
          Спирает дыханье от страха,
          <w:br/>
          Звуча для него, точно плаха,
          <w:br/>
          Насущный издала декрет,
          <w:br/>
          В котором она, между прочим,
          <w:br/>
          Редакторов всех обезличив,
          <w:br/>
          И «этих» и «тех» без различья
          <w:br/>
          В особый собрав комитет,
          <w:br/>
          Успех комитету пророча,
          <w:br/>
          Советовала объединиться
          <w:br/>
          Мотивя, что у «единицы»
          <w:br/>
          Достаточной выдержки нет…
          <w:br/>
          Открытое при министерстве
          <w:br/>
          Собранье всех вкусов и взглядов
          <w:br/>
          Отныне должно было рядом
          <w:br/>
          Речей браковать и ценить
          <w:br/>
          Труды находящихся «в детстве
          <w:br/>
          И старости литературы»
          <w:br/>
          Бездарное — до корректуры! —
          <w:br/>
          Порвало с читателем нить…
          <w:br/>
          Но то, что талантливо было,
          <w:br/>
          От знати имен не завися,
          <w:br/>
          В печать отдавалось, чтоб к выси
          <w:br/>
          Неведомые имена
          <w:br/>
          Взнести, — поощренное жило!
          <w:br/>
          Навеки исчезла обида…
          <w:br/>
          Не правда ль, графиня Крэлида
          <w:br/>
          Была государству нужна?…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2022-03-25T10:28:50+03:00</dcterms:created>
  <dcterms:modified xsi:type="dcterms:W3CDTF">2022-03-25T10:28:50+03:00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