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"День-деньской я с тобой, за тобой..."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День-деньской я с тобой, за тобой,
          <w:br/>
          Будто только одна забота,
          <w:br/>
          Будто выследил главное что-то -
          <w:br/>
          То, что снимет тоску как рукой.
          <w:br/>
          <w:br/>
          Это глупо - ведь кто я такой?
          <w:br/>
          Ждать меня - никакого резона,
          <w:br/>
          Тебе нужен другой и покой,
          <w:br/>
          А со мной - неспокойно, бессонно.
          <w:br/>
          <w:br/>
          Сколько лет ходу нет - в чем секрет?
          <w:br/>
          Может, я невезучий? Не знаю!
          <w:br/>
          Как бродяга, гуляю по маю,
          <w:br/>
          И прохода мне нет от примет.
          <w:br/>
          <w:br/>
          Может быть, наложили запрет?
          <w:br/>
          Я на каждом шагу спотыкаюсь:
          <w:br/>
          Видно, сколько шагов - столько бед.
          <w:br/>
          Вот узнаю, в чем дело, - покаюсь.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2021-11-11T03:36:53+03:00</dcterms:created>
  <dcterms:modified xsi:type="dcterms:W3CDTF">2021-11-11T03:36:53+03:00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