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сгорал, недужно бледный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сгорал, недужно бледный
          <w:br/>
          И безумно чуждый мне.
          <w:br/>
          Я томился и метался
          <w:br/>
          В безнадёжной тишине.
          <w:br/>
          Я не знал иного счастья, —
          <w:br/>
          Стать недвижным, лечь в гробу.
          <w:br/>
          За метанья жизни пленной
          <w:br/>
          Клял я злобную судьбу.
          <w:br/>
          Жизнь меня дразнила тупо,
          <w:br/>
          Возвещая тайну зла:
          <w:br/>
          Вся она, в гореньи трупа,
          <w:br/>
          Мной замышлена была.
          <w:br/>
          Это я из бездны мрачной
          <w:br/>
          Вихри знойные воззвал,
          <w:br/>
          И себя цепями жизни
          <w:br/>
          Для чего-то оковал.
          <w:br/>
          И среди немых раздолий,
          <w:br/>
          Где царил седой Хаос,
          <w:br/>
          Это Я своею волей
          <w:br/>
          Жизнь к сознанию вознёс.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2022-03-21T21:59:49+03:00</dcterms:created>
  <dcterms:modified xsi:type="dcterms:W3CDTF">2022-03-21T21:59:49+03:00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