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Деревья, паруса и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Деревья, паруса и облака,
          <w:br/>
           Цветы и радуги, моря и птицы,
          <w:br/>
           Все это веселит твой взор, пока
          <w:br/>
           Устало не опустятся ресницы.
          <w:br/>
          <w:br/>
          Но пестрая завеса упадет,
          <w:br/>
           И, только петь и вспоминать умея,
          <w:br/>
           Душа опустошенная пойдет
          <w:br/>
           По следу безутешного Орфея.
          <w:br/>
          <w:br/>
          Иль будет навсегда осуждена
          <w:br/>
           Как пленница, Зюлейка иль Зарема,
          <w:br/>
           Вздыхать у потаенного окна
          <w:br/>
           В благоуханной роскоши гарема.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2022-04-21T22:31:11+03:00</dcterms:created>
  <dcterms:modified xsi:type="dcterms:W3CDTF">2022-04-21T22:31:11+03:00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