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что деревьям, а не нам
          <w:br/>
          Дано величье совершенной жизни,
          <w:br/>
          На ласковой земле, сестре звездам,
          <w:br/>
          Мы — на чужбине, а они — в отчизне.
          <w:br/>
          <w:br/>
          Глубокой осенью в полях пустых
          <w:br/>
          Закаты медно-красные, восходы
          <w:br/>
          Янтарные окраске учат их —
          <w:br/>
          Свободные, зеленые народы.
          <w:br/>
          <w:br/>
          Есть Моисеи посреди дубов,
          <w:br/>
          Марии между пальм... Их души, верно,
          <w:br/>
          Друг к другу посылают тихий зов
          <w:br/>
          С водой, струящейся во тьме безмерной.
          <w:br/>
          <w:br/>
          И в глубине земли, точа алмаз,
          <w:br/>
          Дробя гранит, ключи лепечут скоро,
          <w:br/>
          Ключи поют, кричат — где сломан вяз,
          <w:br/>
          Где листьями оделась сикомора.
          <w:br/>
          <w:br/>
          О, если бы и мне найти страну,
          <w:br/>
          В которой мог не плакать и не петь я,
          <w:br/>
          Безмолвно поднимаясь в вышину
          <w:br/>
          Неисчисляемые тысячелетья!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2021-11-10T15:38:15+03:00</dcterms:created>
  <dcterms:modified xsi:type="dcterms:W3CDTF">2021-11-10T15:38:15+03:00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