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Дерпт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любимая страна,
          <w:br/>
           Где ожил я, где я впервые
          <w:br/>
           Узнал восторги удалые
          <w:br/>
           И музы песен, и вина!
          <w:br/>
           Мне милы юности прекрасной
          <w:br/>
           Разнообразные дары,
          <w:br/>
           Студентов шумные пиры,
          <w:br/>
           Веселость жизни самовластной,
          <w:br/>
           Свобода мнений, удаль рук,
          <w:br/>
           Умов небрежное волненье
          <w:br/>
           И благородное стремленье
          <w:br/>
           На поле славы и наук,
          <w:br/>
           И филистимлянам гоненье.
          <w:br/>
           Мы здесь творим свою судьбу,
          <w:br/>
           Здесь гений жаться не обязан
          <w:br/>
           И Христа-ради не привязан
          <w:br/>
           К самодержавному столбу!
          <w:br/>
           Приветы вольные, живые
          <w:br/>
           Тебе, любимая страна,
          <w:br/>
           Где ожил я, где я впервые
          <w:br/>
           Узнал восторги удалые
          <w:br/>
           И музы песен, и вина!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2022-04-22T01:08:32+03:00</dcterms:created>
  <dcterms:modified xsi:type="dcterms:W3CDTF">2022-04-22T01:08:32+03:00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