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Достигай своих выгод, а если не выгод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Достигай своих выгод, а если не выгод,
          <w:br/>
           То Небесного Царства, и душу спасай…
          <w:br/>
           Облака обещают единственный выход
          <w:br/>
           И в нездешних полях неземной урожай,
          <w:br/>
           Только сдвинулось в мире
          <w:br/>
           и треснуло что-то,
          <w:br/>
           Не земная ли ось,-
          <w:br/>
           наклонюсь посмотреть:
          <w:br/>
           Подозрительна мне куполов позолота,
          <w:br/>
           Переделкинских рощ отсыревшая медь.
          <w:br/>
           И художник-отец приникает
          <w:br/>
           к Рембрандту
          <w:br/>
           В споре с сыном-поэтом и учится сам,
          <w:br/>
           Потому что сильней, чем уму и таланту,
          <w:br/>
           В этом мире слезам надо верить, слезам.
          <w:br/>
          <w:br/>
          И когда в кинохронике
          <w:br/>
           мальчик с глазами,
          <w:br/>
           Раскалёнными ужасом, смотрит на нас,
          <w:br/>
           Человечеством преданный и небесами,-
          <w:br/>
           Разве венчик звезды его жёлтой погас?
          <w:br/>
           Видит Бог, я его не оставлю, в другую
          <w:br/>
           Веру перебежав и устроившись в ней!
          <w:br/>
           В христианскую? О, никогда, ни в какую:
          <w:br/>
           Эрмитажный старик не простит мне,
          <w:br/>
           еврей.
          <w:br/>
          <w:br/>
          Припадая к пескам этим жёлтым
          <w:br/>
           и глинам,
          <w:br/>
           Погибая с тряпичной звездой на пальто,
          <w:br/>
           Я с отцом в этом споре согласен,-
          <w:br/>
           не с сыном:
          <w:br/>
           Кто отречься от них научил его, кто?
          <w:br/>
          <w:br/>
          Тянут руки к живым обречённые дети.
          <w:br/>
           Будь я старше, быть может,
          <w:br/>
           в десятом году
          <w:br/>
           Ради лекций в столичном университете
          <w:br/>
           Лютеранство бы принял, имея в виду,
          <w:br/>
           Что оно православия как-то скромнее:
          <w:br/>
           Стены голы и храмина, помнишь? пуста…
          <w:br/>
           Но я жил в этом веке —
          <w:br/>
           и в том же огне я
          <w:br/>
           Корчусь, мальчик,
          <w:br/>
           и в небе пылает звезда…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2022-04-21T11:32:33+03:00</dcterms:created>
  <dcterms:modified xsi:type="dcterms:W3CDTF">2022-04-21T11:32:33+03:00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