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смотрят на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 смотрят на нас
          <w:br/>
           голубыми глазами.
          <w:br/>
           Дети плачут о нас
          <w:br/>
           горевыми слезами.
          <w:br/>
           Дети смотрят на нас.
          <w:br/>
          <w:br/>
          Дети каждый твой шаг
          <w:br/>
           подглядят и обсудят,
          <w:br/>
           вознесут до небес
          <w:br/>
           или твердо осудят.
          <w:br/>
           Дети смотрят на нас.
          <w:br/>
          <w:br/>
          Обмануть — не моги,
          <w:br/>
           провести — и не пробуй
          <w:br/>
           этот взгляд, что пурги
          <w:br/>
           зауральской
          <w:br/>
           суровей.
          <w:br/>
           Дети смотрят на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2022-04-24T05:35:34+03:00</dcterms:created>
  <dcterms:modified xsi:type="dcterms:W3CDTF">2022-04-24T05:35:34+03:00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