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Детская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саду, ах, во садочке
          <w:br/>
           Выросла малинка;
          <w:br/>
           Солнышко её греет,
          <w:br/>
           Дождичек лелеет.
          <w:br/>
          <w:br/>
          В светлом теремочке
          <w:br/>
           Выросла Нанинка;
          <w:br/>
           Тятя её любит,
          <w:br/>
           Маменька голубит.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2022-04-23T20:05:46+03:00</dcterms:created>
  <dcterms:modified xsi:type="dcterms:W3CDTF">2022-04-23T20:05:46+03:00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