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Джазисты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Джазисты уходили в ополченье,
          <w:br/>
          цивильного не скинув облаченья.
          <w:br/>
          Тромбонов и чечеток короли
          <w:br/>
          в солдаты необученные шли.
          <w:br/>
          <w:br/>
          Кларнетов принцы, словно принцы крови,
          <w:br/>
          магистры саксофонов шли,
          <w:br/>
                                 и, кроме,
          <w:br/>
          шли барабанных палок колдуны
          <w:br/>
          скрипучими подмостками войны.
          <w:br/>
          <w:br/>
          На смену всем оставленным заботам
          <w:br/>
          единственная зрела впереди,
          <w:br/>
          и скрипачи ложились к пулеметам,
          <w:br/>
          и пулеметы бились на груди.
          <w:br/>
          <w:br/>
          Но что поделать, что поделать, если
          <w:br/>
          атаки были в моде, а не песни?
          <w:br/>
          Кто мог тогда их мужество учесть,
          <w:br/>
          когда им гибнуть выпадала честь?
          <w:br/>
          <w:br/>
          Едва затихли первые сраженья,
          <w:br/>
          они рядком лежали. Без движенья.
          <w:br/>
          В костюмах предвоенного шитья,
          <w:br/>
          как будто притворяясь и шутя.
          <w:br/>
          <w:br/>
          Редели их ряды и убывали.
          <w:br/>
          Их убивали, их позабывали.
          <w:br/>
          И все-таки под музыку Земли
          <w:br/>
          их в поминанье светлое внесли,
          <w:br/>
          <w:br/>
          когда на пятачке земного шара
          <w:br/>
          под майский марш, торжественный такой,
          <w:br/>
          отбила каблуки, танцуя, пара
          <w:br/>
          за упокой их душ.
          <w:br/>
                          За упокой.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2021-11-10T21:52:13+03:00</dcterms:created>
  <dcterms:modified xsi:type="dcterms:W3CDTF">2021-11-10T21:52:13+03:00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