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Джон Браун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нас жеманная пустая молодежь
          <w:br/>
           Справляет по ночам за кутежом кутеж,
          <w:br/>
           Лишь к богу золота любовью пламенея.
          <w:br/>
          <w:br/>
          А там, в Америке, на черный эшафот
          <w:br/>
           Стопой недрогнувшей седой старик идет,
          <w:br/>
           Чтоб жизнь свою отдать за светлую идею!
          <w:br/>
          <w:br/>
          И не за свой народ он проливает кровь,
          <w:br/>
           Не за свою страну берет оружье в руки —
          <w:br/>
           И сыновей своих благословил на муки
          <w:br/>
           За племя горькое бесправных бедняков.
          <w:br/>
          <w:br/>
          О дети черные Америки! То имя
          <w:br/>
           Пророка ваших прав должно бессмертным стать.
          <w:br/>
           Когда вы будете победу ликовать,
          <w:br/>
           Прославьте дух его напевами своими!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2022-04-22T03:36:37+03:00</dcterms:created>
  <dcterms:modified xsi:type="dcterms:W3CDTF">2022-04-22T03:36:37+03:00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