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Диссо-рондели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Шмелит-пчелит виолончель
          <w:br/>
          Над лиловеющей долиной.
          <w:br/>
          Я, как пчела в июле, юный,
          <w:br/>
          Иду, весь — трепет и печаль.
          <w:br/>
          Хочу ли мрака я? хочу ль,
          <w:br/>
          Чтоб луч играл в листве далекой?
          <w:br/>
          Шмелит-пчелит виолончель
          <w:br/>
          Над лиловеющей долиной…
          <w:br/>
          Люблю кого-то… Горячо ль?
          <w:br/>
          Священно или страстью тленной?
          <w:br/>
          И что же это над поляной:
          <w:br/>
          Виолончелят пчелы, иль
          <w:br/>
          Шмелит-пчелит виолончель?…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2022-03-22T10:54:38+03:00</dcterms:created>
  <dcterms:modified xsi:type="dcterms:W3CDTF">2022-03-22T10:54:38+03:00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