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Диссо-рондо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Ожили снова желанья:
          <w:br/>
          Воспоминаний папирус
          <w:br/>
          Снова ветреет, как парус,
          <w:br/>
          И в бирюзе умиленья
          <w:br/>
          Призрак слияния вырос.
          <w:br/>
          Блекло-сафировый ирис
          <w:br/>
          Вяло поет новолунье,
          <w:br/>
          Льется душа снова через, —
          <w:br/>
          Слова желанья.
          <w:br/>
          Мысли, как сон, испарились
          <w:br/>
          В прямости жизненных линий;
          <w:br/>
          Долго со Злом мы боролись,
          <w:br/>
          Отдых найдем в Аполлоне.
          <w:br/>
          Снова сердца разгорелись,
          <w:br/>
          Слова желанья!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2022-03-22T10:54:48+03:00</dcterms:created>
  <dcterms:modified xsi:type="dcterms:W3CDTF">2022-03-22T10:54:48+03:00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