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меня возможны все желания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меня возможны все желания,
          <w:br/>
          И великие и малые мечты.
          <w:br/>
          Мне понятны бездны, содрогания,
          <w:br/>
          Тишина, и день, и ночь, и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2022-03-18T01:22:21+03:00</dcterms:created>
  <dcterms:modified xsi:type="dcterms:W3CDTF">2022-03-18T01:22:21+03:00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