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тех, кто умирает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тех, кто умирает, Багдад и Балх — одно;
          <w:br/>
           Горька, сладка ли чаша — мы в ней увидим дно.
          <w:br/>
           Ущербный месяц гаснет — вернется молодым,
          <w:br/>
           А нам уж не вернуться…. Молчи и пей вино.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2022-04-22T23:37:13+03:00</dcterms:created>
  <dcterms:modified xsi:type="dcterms:W3CDTF">2022-04-22T23:37:13+03:00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