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чего в этот пасмурный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чего в этот пасмурный день
          <w:br/>
          Вдохновенье венчало меня?
          <w:br/>
          Только смутная тень
          <w:br/>
          На душе от порочного дня.
          <w:br/>
          И напрасно кипит напряжённо мечта, —
          <w:br/>
          Этот мир и суров, и нелеп:
          <w:br/>
          Он — немой и таинственный склеп,
          <w:br/>
          Над могилой, где скрыта навек красота.
          <w:br/>
          Над могилой лампада горит, —
          <w:br/>
          Но к чему мне её вопрошающий свет,
          <w:br/>
          Если каменным холодом плит
          <w:br/>
          Умерщвлённый кумир мой бездушно одет?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2022-03-18T14:29:50+03:00</dcterms:created>
  <dcterms:modified xsi:type="dcterms:W3CDTF">2022-03-18T14:29:50+03:00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