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"Для чего я не родился..."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чего я не родился
          <w:br/>
          Этой синею волной? 
          <w:br/>
          Как бы шумно я катился
          <w:br/>
          Под серебряной луной,
          <w:br/>
          О! как страстно я лобзал бы
          <w:br/>
          Золотистый мой песок,
          <w:br/>
          Как надменно презирал бы
          <w:br/>
          Недоверчивый челнок;
          <w:br/>
          Все, чем так гордятся люди,
          <w:br/>
          Мой набег бы разрушал;
          <w:br/>
          И к моей студёной груди
          <w:br/>
          Я б страдальцев прижимал;
          <w:br/>
          Не страшился б муки ада,
          <w:br/>
          Раем не был бы ты прельщен;
          <w:br/>
          Беспокойство и прохлада
          <w:br/>
          Были б вечный мой закон;
          <w:br/>
          Не искал бы я забвенья
          <w:br/>
          В дальном северном краю;
          <w:br/>
          Был бы волен от рожденья
          <w:br/>
          Жить и кончить жизнь мою!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2021-11-10T21:15:29+03:00</dcterms:created>
  <dcterms:modified xsi:type="dcterms:W3CDTF">2021-11-10T21:15:29+03:00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