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Родиона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Родиона — ледолома,
          <w:br/>
           За тринадцать дней вперед,
          <w:br/>
           Дрогнуло речное лоно,
          <w:br/>
           Затрещал упрямый лед.
          <w:br/>
          <w:br/>
          Не ходила я на реку,
          <w:br/>
           Только по примете некой
          <w:br/>
           Знала я наверняка,
          <w:br/>
           Что вот-вот пойдет река,
          <w:br/>
          <w:br/>
          Что сквозь лед тепло струится
          <w:br/>
           И под теплые струи
          <w:br/>
           Подставляет водяница
          <w:br/>
           Бедра стройные свои,
          <w:br/>
          <w:br/>
          Что природа в непокое,
          <w:br/>
           Что хмельно ее вино, —
          <w:br/>
           Что сейчас пойдет такое,
          <w:br/>
           От чего в глазах темно!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2022-04-22T15:19:55+03:00</dcterms:created>
  <dcterms:modified xsi:type="dcterms:W3CDTF">2022-04-22T15:19:55+03:00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