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Добрый порыв не бывает некстати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Добрый порыв не бывает некстати.
          <w:br/>
           Доброе слово всех прочих нужней.
          <w:br/>
           Я не жалею, что годы потратил
          <w:br/>
           На долгожданных и верных друзей.
          <w:br/>
           Правда, обида случилась однажды:
          <w:br/>
           Друг оплошал на крутом вираже
          <w:br/>
           И не пришел, хоть я очень нуждался,
          <w:br/>
           Горькую метку оставив в душе.
          <w:br/>
           Так уж случилось…
          <w:br/>
           Но все мы ранимы.
          <w:br/>
           И не прощаем предательств и зла…
          <w:br/>
           Встретилась ложь —
          <w:br/>
           Ты прошествовал мимо,
          <w:br/>
           Как мимо сердца и дружба прошла.
          <w:br/>
           Добрый порыв не бывает некстати.
          <w:br/>
           И ничего изменить в нем нельзя.
          <w:br/>
           Я бы хотел, чтоб мне верил читатель,
          <w:br/>
           Как доверяют друг другу друзья.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2022-04-22T20:12:01+03:00</dcterms:created>
  <dcterms:modified xsi:type="dcterms:W3CDTF">2022-04-22T20:12:01+03:00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