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"Догорай, не узнавая..."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Догорай, не узнавая,
          <w:br/>
          В синий вечер, в синий день.
          <w:br/>
          Встретим вместе, умирая,
          <w:br/>
          Одинаковую тень.
          <w:br/>
          <w:br/>
          Но к чему огонь вечерний,
          <w:br/>
          Сожаленье, память, сон?..
          <w:br/>
          Сердцу ль биться суеверней
          <w:br/>
          В час последних похорон?
          <w:br/>
          <w:br/>
          Иль вздохнула, узнавая,
          <w:br/>
          На исходе поздних лет?..
          <w:br/>
          Встретим вместе, воскресая,
          <w:br/>
          Одинаковый рассвет.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2021-11-10T19:52:10+03:00</dcterms:created>
  <dcterms:modified xsi:type="dcterms:W3CDTF">2021-11-10T19:52:10+03:00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