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Умеешь ты сердца тревожить,
          <w:br/>
          Толпу очей остановить,
          <w:br/>
          Улыбкой гордой уничтожить,
          <w:br/>
          Улыбкой нежной оживить;
          <w:br/>
          Умеешь ты польстить случайно
          <w:br/>
          С холодной важностью лица
          <w:br/>
          И умника унизить тайно,
          <w:br/>
          Взяв пылко сторону глупца!
          <w:br/>
          Как в Талисмане стих небрежный,
          <w:br/>
          Как над пучиною мятежной
          <w:br/>
          Свободный парус челнока,
          <w:br/>
          Ты беззаботна и легка.
          <w:br/>
          Тебя не понял север хладный;
          <w:br/>
          В наш круг ты брошена судьбой,
          <w:br/>
          Как божество страны чужой,
          <w:br/>
          Как в день печали миг отрадный!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2021-11-11T04:08:16+03:00</dcterms:created>
  <dcterms:modified xsi:type="dcterms:W3CDTF">2021-11-11T04:08:16+03:00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