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Дождик, дождик перестань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Дождик, дождик перестань,
          <w:br/>
          По ветвям не барабань,
          <w:br/>
          От меня не засти света.
          <w:br/>
          Надо мне бежать леском,
          <w:br/>
          Повидаться с пастушком,
          <w:br/>
          Я же так легко одета.
          <w:br/>
          Пробежать бы мне лесок, —
          <w:br/>
          Близко ходит мой дружок,
          <w:br/>
          Слышу я, — кричит барашек.
          <w:br/>
          Уж давно дружок мой ждёт,
          <w:br/>
          И меня он проведёт
          <w:br/>
          Обсушиться в свой шалашик.
          <w:br/>
          И тогда уж дождик, лей,
          <w:br/>
          Лей, дождинок не жалей, —
          <w:br/>
          Посидеть я с милым рада.
          <w:br/>
          С милым рай и в шалаше.
          <w:br/>
          Свежий хлеб, вода в ковше, —
          <w:br/>
          Так чего же больше надо!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2022-03-19T10:04:56+03:00</dcterms:created>
  <dcterms:modified xsi:type="dcterms:W3CDTF">2022-03-19T10:04:56+03:00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