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Дождь
          <w:br/>
           Подкрался неожиданно,
          <w:br/>
           Незамеченно почти,
          <w:br/>
           Будто не было и выдано
          <w:br/>
           Разрешения пойти.
          <w:br/>
           И, препятствия возможные
          <w:br/>
           Осторожно обходя,
          <w:br/>
           Он петлял.
          <w:br/>
           Шаги тревожные
          <w:br/>
           Были ночью у дождя,
          <w:br/>
           Чтоб никто не помешал ему
          <w:br/>
           Вдруг по пыльному крыльцу
          <w:br/>
           Заплясать, подобно шалому
          <w:br/>
           Беззаботному юнцу.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2022-04-23T14:58:16+03:00</dcterms:created>
  <dcterms:modified xsi:type="dcterms:W3CDTF">2022-04-23T14:58:16+03:00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