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барабанит в окна, словно мент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барабанит в окна, словно мент.
          <w:br/>
           А ветер, как тупой московский пристав,
          <w:br/>
           Нетерпелив, настырен и неистов,
          <w:br/>
           Шумит, надеясь улучить момент,
          <w:br/>
           Когда восторжествует власть его
          <w:br/>
           И он сорвет иль уничтожит что-то.
          <w:br/>
           О, как же опрометчива Природа,
          <w:br/>
           Одобрив это злое торжество.
          <w:br/>
           Но вот уже светлеет небосвод.
          <w:br/>
           Наверно, скоро стихнет непогода.
          <w:br/>
           И, устыдившись ярости,
          <w:br/>
           Природа
          <w:br/>
           В знак извиненья —
          <w:br/>
           Солнце нам пошлет.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2022-04-21T14:07:17+03:00</dcterms:created>
  <dcterms:modified xsi:type="dcterms:W3CDTF">2022-04-21T14:07:17+03:00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