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и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могучи и упрямы,
          <w:br/>
          Враг упорен и могуч.
          <w:br/>
          Как и он, копаем ямы
          <w:br/>
          Под дождём из серых туч.
          <w:br/>
          Так томительно сиденье
          <w:br/>
          Здесь в окопах под горой!
          <w:br/>
          Друг мой сладкий, сновиденье,
          <w:br/>
          Посети меня порой,
          <w:br/>
          Унеси от злобы бранной,
          <w:br/>
          От полей, где льётся кровь,
          <w:br/>
          В край весны благоуханной,
          <w:br/>
          Где увенчана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2022-03-19T08:59:07+03:00</dcterms:created>
  <dcterms:modified xsi:type="dcterms:W3CDTF">2022-03-19T08:59:07+03:00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