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Домик на диване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Дом стоит как будто на диване:
          <w:br/>
          Две горы — под домиком и над.
          <w:br/>
          Озеро в предутреннем тумане,
          <w:br/>
          И разлапанный фруктовый сад.
          <w:br/>
          Хлюпкое и мшистое болотко
          <w:br/>
          В чахлой, сохлой поросли сосны.
          <w:br/>
          Днищем вверх повернутая лодка
          <w:br/>
          В яблочном цвету — снегу весны.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2022-03-22T10:55:07+03:00</dcterms:created>
  <dcterms:modified xsi:type="dcterms:W3CDTF">2022-03-22T10:55:07+03:00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