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 Жуан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в старости слепительнее ночи,
          <w:br/>
          Тем беспросветней старческие дни.
          <w:br/>
          Я в женщине не отыскал родни:
          <w:br/>
          Я всех людей на свете одиноче.
          <w:br/>
          Очам непредназначенные очи
          <w:br/>
          Блуждающие теплили огни.
          <w:br/>
          Не проникали в глубину они:
          <w:br/>
          Был ровным свет. Что может быть жесточе?
          <w:br/>
          Не находя Искомой, разве грех
          <w:br/>
          Дробить свой дух и размещать во всех?
          <w:br/>
          Но что в отдар я получал от каждой?
          <w:br/>
          Лишь кактус ревности, чертополох
          <w:br/>
          Привычки, да забвенья трухлый мох.
          <w:br/>
          Никто меня не жаждал смертной жаждой.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2022-03-22T10:45:14+03:00</dcterms:created>
  <dcterms:modified xsi:type="dcterms:W3CDTF">2022-03-22T10:45:14+03:00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