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Дон Кихот «Бессмертною любовью любит»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Бессмертною любовью любит
          <w:br/>
          И не разлюбит только тот,
          <w:br/>
          Кто страстью радости не губит,
          <w:br/>
          Кто к звездам сердце вознесет,
          <w:br/>
          Кто до могилы пламенеет,—
          <w:br/>
          Здесь на земле любить умеет
          <w:br/>
          Один безумец Дон-Кихот.
          <w:br/>
          Он видит грубую Альдонсу,
          <w:br/>
          Но что ему звериный пот,
          <w:br/>
          Который к благостному солнцу
          <w:br/>
          Труды земные вознесет!
          <w:br/>
          Пылая пламенем безмерным,
          <w:br/>
          Один он любит сердцем верным,
          <w:br/>
          Безумец бедный, Дон-Кихот.
          <w:br/>
          Преображает в Дульцинею
          <w:br/>
          Он деву будничных работ,
          <w:br/>
          И, преклоняясь перед нею,
          <w:br/>
          Ей гимны сладкие поет.
          <w:br/>
          Что юный жар любви мгновенной
          <w:br/>
          Перед твоею неизменной
          <w:br/>
          Любовью, старый Дон-Кихот!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2022-03-21T22:00:13+03:00</dcterms:created>
  <dcterms:modified xsi:type="dcterms:W3CDTF">2022-03-21T22:00:13+03:00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