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Дориде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верю: я любим; для сердца нужно верить.
          <w:br/>
          Нет, милая моя не может лицемерить;
          <w:br/>
          Все непритворно в ней: желаний томный жар,
          <w:br/>
          Стыдливость робкая, харит бесценный дар,
          <w:br/>
          Нарядов и речей приятная небрежность
          <w:br/>
          И ласковых имен младенческая нежность.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2021-11-10T21:06:40+03:00</dcterms:created>
  <dcterms:modified xsi:type="dcterms:W3CDTF">2021-11-10T21:06:40+03:00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