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идет от широких мечей,
          <w:br/>
           От сечи и плена Игорева,
          <w:br/>
           От белых ночей, Малютиных палачей,
          <w:br/>
           От этой тоски невыговоренной;
          <w:br/>
           От белых поповен в поповском саду,
          <w:br/>
           От смертного духа морозного,
          <w:br/>
           От синих чертей, шевелящих в аду
          <w:br/>
           Царя Иоанна Грозного;
          <w:br/>
           От башен, запоров, и рвов, и кремлей,
          <w:br/>
           От лика рублевской троицы.
          <w:br/>
           И нет еще стран на зеленой земле,
          <w:br/>
           Где мог бы я сыном пристроиться.
          <w:br/>
           И глухо стучащее сердце мое
          <w:br/>
           С рожденья в рабы ей продано.
          <w:br/>
           Мне страшно назвать даже имя ее —
          <w:br/>
           Свирепое имя родины.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2022-04-22T03:42:23+03:00</dcterms:created>
  <dcterms:modified xsi:type="dcterms:W3CDTF">2022-04-22T03:42:23+03:00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