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Дорогому Д.Б.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поете вдвоем о своем неудачном союзе.
          <w:br/>
          Улыбаясь сейчас широко каждый собственной музе.
          <w:br/>
          Тополя и фонтан, соболезнуя вам, рукоплещут,
          <w:br/>
          в теплой комнате сна в двух углах ваши лиры трепещут.
          <w:br/>
          Одинокому мне это все интересно и больно.
          <w:br/>
          От громадной тоски, чтобы вдруг не заплакать невольно,
          <w:br/>
          к молодым небесам за стеклом я глаза поднимаю,
          <w:br/>
          на диване родном вашей песне печальной внимаю.
          <w:br/>
          От фонтана бегут золотистые фавны и нимфы,
          <w:br/>
          все святые страны предлагают вам взять свои нимбы,
          <w:br/>
          <w:br/>
          золотистые лиры наполняют аккордами зданье
          <w:br/>
          и согласно звучат, повествуя о вашем страданьи.
          <w:br/>
          Это значит, весь мир, — он от ваших страстей не зависит,
          <w:br/>
          но и бедная жизнь вашей бедной любви не превысит,
          <w:br/>
          это ваша печаль — дорогая слоновая башня:
          <w:br/>
          исчезает одна, нарождается новая басня.
          <w:br/>
          Несравненная правда дорогими глаголет устами.
          <w:br/>
          И все громче они ударяют по струнам перстами.
          <w:br/>
          В костяное окно понеслась обоюдная мука
          <w:br/>
          к небесам и в Аид — вверх и вниз, по теории звука.
          <w:br/>
          <w:br/>
          Создавая свой мир, окружаем стеною и рвами
          <w:br/>
          для защиты его. Оттого и пространство меж вами,
          <w:br/>
          что, для блага союза, начиная ее разрушенье,
          <w:br/>
          вы себя на стене сознаете все время мишенью.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2022-03-20T20:31:18+03:00</dcterms:created>
  <dcterms:modified xsi:type="dcterms:W3CDTF">2022-03-20T20:31:18+03:00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